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74" w:rsidRPr="00C56474" w:rsidRDefault="00C56474" w:rsidP="00C56474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C56474">
        <w:rPr>
          <w:rFonts w:ascii="Arial" w:eastAsia="Times New Roman" w:hAnsi="Arial" w:cs="Arial"/>
          <w:b/>
          <w:bCs/>
          <w:color w:val="FF0000"/>
          <w:sz w:val="26"/>
          <w:u w:val="single"/>
          <w:lang w:eastAsia="pl-PL"/>
        </w:rPr>
        <w:t>Konspekt lekcji wychowania fizycznego</w:t>
      </w:r>
      <w:r w:rsidRPr="00C56474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 </w:t>
      </w:r>
      <w:r w:rsidRPr="00C56474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piłka nożna-ćwiczenia oswajające z piłką</w:t>
      </w:r>
    </w:p>
    <w:p w:rsidR="00C56474" w:rsidRPr="00C56474" w:rsidRDefault="00C56474" w:rsidP="00C56474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C56474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Ćwiczenia oswajające z piłką wykorzystujemy na pierwszych lekcjach wychowania fizycznego z zakresu piłki nożnej</w:t>
      </w:r>
      <w:r w:rsidRPr="00C56474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. </w:t>
      </w:r>
      <w:r w:rsidRPr="00C56474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Zajęcia mogą mieć charakter</w:t>
      </w:r>
      <w:r w:rsidRPr="00C56474">
        <w:rPr>
          <w:rFonts w:ascii="Arial" w:eastAsia="Times New Roman" w:hAnsi="Arial" w:cs="Arial"/>
          <w:b/>
          <w:bCs/>
          <w:color w:val="0000FF"/>
          <w:sz w:val="26"/>
          <w:lang w:eastAsia="pl-PL"/>
        </w:rPr>
        <w:t> </w:t>
      </w:r>
      <w:hyperlink r:id="rId5" w:history="1">
        <w:r w:rsidRPr="00C56474">
          <w:rPr>
            <w:rFonts w:ascii="Arial" w:eastAsia="Times New Roman" w:hAnsi="Arial" w:cs="Arial"/>
            <w:b/>
            <w:bCs/>
            <w:color w:val="020202"/>
            <w:sz w:val="26"/>
            <w:lang w:eastAsia="pl-PL"/>
          </w:rPr>
          <w:t>gier i zabaw ruchowych</w:t>
        </w:r>
      </w:hyperlink>
      <w:r w:rsidRPr="00C56474">
        <w:rPr>
          <w:rFonts w:ascii="Arial" w:eastAsia="Times New Roman" w:hAnsi="Arial" w:cs="Arial"/>
          <w:b/>
          <w:bCs/>
          <w:color w:val="0000FF"/>
          <w:sz w:val="26"/>
          <w:lang w:eastAsia="pl-PL"/>
        </w:rPr>
        <w:t>. </w:t>
      </w:r>
      <w:r w:rsidRPr="00C56474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Ważne jest, żeby dziecko oswoiło się z piłką, wykorzystujemy do tego różne ćwiczenia.</w:t>
      </w:r>
    </w:p>
    <w:p w:rsidR="00C56474" w:rsidRPr="00C56474" w:rsidRDefault="00C56474" w:rsidP="00C56474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C56474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Prowadzenie piłki jest podstawowym elementem techniki piłki nożnej, który należy szkolić od najmłodszych lat.  Ćwiczenia przygotowane  są dla różnych kategorii wiekowych. W każdym ćwiczeniu stosujemy prowadzenie piłki prostym podbiciem, zewnętrznym podbiciem, wewnętrznym podbiciem, podeszwą-zarówno prawą i lewą nogą.</w:t>
      </w:r>
    </w:p>
    <w:p w:rsidR="00C56474" w:rsidRPr="00C56474" w:rsidRDefault="00C56474" w:rsidP="00C56474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C56474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Ćwiczenia można na wiele sposób modyfikować, w zależności od potrzeb, poziomu zaawansowania grupy ćwiczebnej oraz warunków bazowych.</w:t>
      </w:r>
    </w:p>
    <w:p w:rsidR="00C56474" w:rsidRPr="00C56474" w:rsidRDefault="00C56474" w:rsidP="00C56474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C56474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Najczęstsze błędy:</w:t>
      </w:r>
    </w:p>
    <w:p w:rsidR="00C56474" w:rsidRPr="00C56474" w:rsidRDefault="00C56474" w:rsidP="00C564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15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C5647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zbyt dalekie wypuszczenie piłki,</w:t>
      </w:r>
    </w:p>
    <w:p w:rsidR="00C56474" w:rsidRPr="00C56474" w:rsidRDefault="00C56474" w:rsidP="00C564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15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C5647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wzrok skupiony tylko na piłce,</w:t>
      </w:r>
    </w:p>
    <w:p w:rsidR="00C56474" w:rsidRPr="00C56474" w:rsidRDefault="00C56474" w:rsidP="00C564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15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C5647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dotykanie piłki ręką  (dzieci w wieku 4-6 lat),</w:t>
      </w:r>
    </w:p>
    <w:p w:rsidR="00C56474" w:rsidRPr="00C56474" w:rsidRDefault="00C56474" w:rsidP="00C564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15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C5647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nadmierny wyprost palców stóp,</w:t>
      </w:r>
    </w:p>
    <w:p w:rsidR="00C56474" w:rsidRPr="00C56474" w:rsidRDefault="00C56474" w:rsidP="00C564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15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C5647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zbyt wolne prowadzenie.</w:t>
      </w:r>
    </w:p>
    <w:p w:rsidR="00C56474" w:rsidRPr="00C56474" w:rsidRDefault="00C56474" w:rsidP="00C56474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C56474">
        <w:rPr>
          <w:rFonts w:ascii="Arial" w:eastAsia="Times New Roman" w:hAnsi="Arial" w:cs="Arial"/>
          <w:b/>
          <w:bCs/>
          <w:color w:val="333333"/>
          <w:sz w:val="26"/>
          <w:lang w:eastAsia="pl-PL"/>
        </w:rPr>
        <w:t>Nauka swobodnego operowania piłką</w:t>
      </w:r>
    </w:p>
    <w:p w:rsidR="00C56474" w:rsidRPr="00C56474" w:rsidRDefault="00C56474" w:rsidP="00C56474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C56474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-prowadzenie ze zmianą kierunku</w:t>
      </w:r>
      <w:r w:rsidRPr="00C56474">
        <w:rPr>
          <w:rFonts w:ascii="Arial" w:eastAsia="Times New Roman" w:hAnsi="Arial" w:cs="Arial"/>
          <w:color w:val="333333"/>
          <w:sz w:val="26"/>
          <w:szCs w:val="26"/>
          <w:lang w:eastAsia="pl-PL"/>
        </w:rPr>
        <w:br/>
      </w:r>
      <w:r w:rsidRPr="00C56474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-</w:t>
      </w:r>
      <w:proofErr w:type="spellStart"/>
      <w:r w:rsidRPr="00C56474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j.w</w:t>
      </w:r>
      <w:proofErr w:type="spellEnd"/>
      <w:r w:rsidRPr="00C56474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w szybszym tempie</w:t>
      </w:r>
      <w:r w:rsidRPr="00C56474">
        <w:rPr>
          <w:rFonts w:ascii="Arial" w:eastAsia="Times New Roman" w:hAnsi="Arial" w:cs="Arial"/>
          <w:color w:val="333333"/>
          <w:sz w:val="26"/>
          <w:szCs w:val="26"/>
          <w:lang w:eastAsia="pl-PL"/>
        </w:rPr>
        <w:br/>
      </w:r>
      <w:r w:rsidRPr="00C56474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-podbijanie piłki prostym podbiciem LN i PN</w:t>
      </w:r>
      <w:r w:rsidRPr="00C56474">
        <w:rPr>
          <w:rFonts w:ascii="Arial" w:eastAsia="Times New Roman" w:hAnsi="Arial" w:cs="Arial"/>
          <w:color w:val="333333"/>
          <w:sz w:val="26"/>
          <w:szCs w:val="26"/>
          <w:lang w:eastAsia="pl-PL"/>
        </w:rPr>
        <w:br/>
      </w:r>
      <w:r w:rsidRPr="00C56474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-podbijanie piłki udem LN i PN</w:t>
      </w:r>
      <w:r w:rsidRPr="00C56474">
        <w:rPr>
          <w:rFonts w:ascii="Arial" w:eastAsia="Times New Roman" w:hAnsi="Arial" w:cs="Arial"/>
          <w:color w:val="333333"/>
          <w:sz w:val="26"/>
          <w:szCs w:val="26"/>
          <w:lang w:eastAsia="pl-PL"/>
        </w:rPr>
        <w:br/>
      </w:r>
      <w:r w:rsidRPr="00C56474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-toczenie piłki podeszwą tyłem</w:t>
      </w:r>
      <w:r w:rsidRPr="00C56474">
        <w:rPr>
          <w:rFonts w:ascii="Arial" w:eastAsia="Times New Roman" w:hAnsi="Arial" w:cs="Arial"/>
          <w:color w:val="333333"/>
          <w:sz w:val="26"/>
          <w:szCs w:val="26"/>
          <w:lang w:eastAsia="pl-PL"/>
        </w:rPr>
        <w:br/>
      </w:r>
      <w:r w:rsidRPr="00C56474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-toczenie piłki podeszwą przodem</w:t>
      </w:r>
      <w:r w:rsidRPr="00C56474">
        <w:rPr>
          <w:rFonts w:ascii="Arial" w:eastAsia="Times New Roman" w:hAnsi="Arial" w:cs="Arial"/>
          <w:color w:val="333333"/>
          <w:sz w:val="26"/>
          <w:szCs w:val="26"/>
          <w:lang w:eastAsia="pl-PL"/>
        </w:rPr>
        <w:br/>
      </w:r>
      <w:r w:rsidRPr="00C56474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-przetaczanie piłki podeszwą do wewnątrz LN i PN</w:t>
      </w:r>
      <w:r w:rsidRPr="00C56474">
        <w:rPr>
          <w:rFonts w:ascii="Arial" w:eastAsia="Times New Roman" w:hAnsi="Arial" w:cs="Arial"/>
          <w:color w:val="333333"/>
          <w:sz w:val="26"/>
          <w:szCs w:val="26"/>
          <w:lang w:eastAsia="pl-PL"/>
        </w:rPr>
        <w:br/>
      </w:r>
      <w:r w:rsidRPr="00C56474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-w wolnym truchcie, prowadzenie piłki dowolnym sposobem</w:t>
      </w:r>
      <w:r w:rsidRPr="00C56474">
        <w:rPr>
          <w:rFonts w:ascii="Arial" w:eastAsia="Times New Roman" w:hAnsi="Arial" w:cs="Arial"/>
          <w:color w:val="333333"/>
          <w:sz w:val="26"/>
          <w:szCs w:val="26"/>
          <w:lang w:eastAsia="pl-PL"/>
        </w:rPr>
        <w:br/>
      </w:r>
      <w:r w:rsidRPr="00C56474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-wyrzut piłki oburącz w przód, chwyt piłki przed sobą</w:t>
      </w:r>
    </w:p>
    <w:p w:rsidR="00C56474" w:rsidRPr="00C56474" w:rsidRDefault="00C56474" w:rsidP="00C56474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C56474">
        <w:rPr>
          <w:rFonts w:ascii="Arial" w:eastAsia="Times New Roman" w:hAnsi="Arial" w:cs="Arial"/>
          <w:color w:val="000000"/>
          <w:sz w:val="26"/>
          <w:szCs w:val="26"/>
          <w:u w:val="single"/>
          <w:lang w:eastAsia="pl-PL"/>
        </w:rPr>
        <w:t>Ćwiczenia oswajające z piłką (żonglerka)</w:t>
      </w:r>
      <w:r w:rsidRPr="00C56474">
        <w:rPr>
          <w:rFonts w:ascii="Arial" w:eastAsia="Times New Roman" w:hAnsi="Arial" w:cs="Arial"/>
          <w:color w:val="333333"/>
          <w:sz w:val="26"/>
          <w:szCs w:val="26"/>
          <w:lang w:eastAsia="pl-PL"/>
        </w:rPr>
        <w:br/>
      </w:r>
      <w:r w:rsidRPr="00C56474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-podbijanie stopą piłki od podłoża</w:t>
      </w:r>
      <w:r w:rsidRPr="00C56474">
        <w:rPr>
          <w:rFonts w:ascii="Arial" w:eastAsia="Times New Roman" w:hAnsi="Arial" w:cs="Arial"/>
          <w:color w:val="333333"/>
          <w:sz w:val="26"/>
          <w:szCs w:val="26"/>
          <w:lang w:eastAsia="pl-PL"/>
        </w:rPr>
        <w:br/>
      </w:r>
      <w:r w:rsidRPr="00C56474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-żonglerka piłki PN</w:t>
      </w:r>
      <w:r w:rsidRPr="00C56474">
        <w:rPr>
          <w:rFonts w:ascii="Arial" w:eastAsia="Times New Roman" w:hAnsi="Arial" w:cs="Arial"/>
          <w:color w:val="333333"/>
          <w:sz w:val="26"/>
          <w:szCs w:val="26"/>
          <w:lang w:eastAsia="pl-PL"/>
        </w:rPr>
        <w:br/>
      </w:r>
      <w:r w:rsidRPr="00C56474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-żonglerka piłki LN</w:t>
      </w:r>
      <w:r w:rsidRPr="00C56474">
        <w:rPr>
          <w:rFonts w:ascii="Arial" w:eastAsia="Times New Roman" w:hAnsi="Arial" w:cs="Arial"/>
          <w:color w:val="333333"/>
          <w:sz w:val="26"/>
          <w:szCs w:val="26"/>
          <w:lang w:eastAsia="pl-PL"/>
        </w:rPr>
        <w:br/>
      </w:r>
      <w:r w:rsidRPr="00C56474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-żonglerka piłki PN i LN na zmianę</w:t>
      </w:r>
      <w:r w:rsidRPr="00C56474">
        <w:rPr>
          <w:rFonts w:ascii="Arial" w:eastAsia="Times New Roman" w:hAnsi="Arial" w:cs="Arial"/>
          <w:color w:val="333333"/>
          <w:sz w:val="26"/>
          <w:szCs w:val="26"/>
          <w:lang w:eastAsia="pl-PL"/>
        </w:rPr>
        <w:br/>
      </w:r>
      <w:r w:rsidRPr="00C56474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-żonglerka PN i LN w powietrzu</w:t>
      </w:r>
      <w:r w:rsidRPr="00C56474">
        <w:rPr>
          <w:rFonts w:ascii="Arial" w:eastAsia="Times New Roman" w:hAnsi="Arial" w:cs="Arial"/>
          <w:color w:val="333333"/>
          <w:sz w:val="26"/>
          <w:szCs w:val="26"/>
          <w:lang w:eastAsia="pl-PL"/>
        </w:rPr>
        <w:br/>
      </w:r>
      <w:r w:rsidRPr="00C56474">
        <w:rPr>
          <w:rFonts w:ascii="Arial" w:eastAsia="Times New Roman" w:hAnsi="Arial" w:cs="Arial"/>
          <w:color w:val="000000"/>
          <w:sz w:val="26"/>
          <w:szCs w:val="26"/>
          <w:lang w:eastAsia="pl-PL"/>
        </w:rPr>
        <w:lastRenderedPageBreak/>
        <w:t>-</w:t>
      </w:r>
      <w:proofErr w:type="spellStart"/>
      <w:r w:rsidRPr="00C56474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j.w</w:t>
      </w:r>
      <w:proofErr w:type="spellEnd"/>
      <w:r w:rsidRPr="00C56474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na zmianę</w:t>
      </w:r>
      <w:r w:rsidRPr="00C56474">
        <w:rPr>
          <w:rFonts w:ascii="Arial" w:eastAsia="Times New Roman" w:hAnsi="Arial" w:cs="Arial"/>
          <w:color w:val="333333"/>
          <w:sz w:val="26"/>
          <w:szCs w:val="26"/>
          <w:lang w:eastAsia="pl-PL"/>
        </w:rPr>
        <w:br/>
      </w:r>
      <w:r w:rsidRPr="00C56474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-żonglerka piłki w różnych formach-marszu, truchcie</w:t>
      </w:r>
      <w:r w:rsidRPr="00C56474">
        <w:rPr>
          <w:rFonts w:ascii="Arial" w:eastAsia="Times New Roman" w:hAnsi="Arial" w:cs="Arial"/>
          <w:color w:val="333333"/>
          <w:sz w:val="26"/>
          <w:szCs w:val="26"/>
          <w:lang w:eastAsia="pl-PL"/>
        </w:rPr>
        <w:br/>
      </w:r>
      <w:r w:rsidRPr="00C56474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-żonglerka w grupie: po jednym, kilku uderzeniach</w:t>
      </w:r>
    </w:p>
    <w:p w:rsidR="00C56474" w:rsidRPr="00C56474" w:rsidRDefault="00C56474" w:rsidP="00C56474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C56474">
        <w:rPr>
          <w:rFonts w:ascii="Arial" w:eastAsia="Times New Roman" w:hAnsi="Arial" w:cs="Arial"/>
          <w:b/>
          <w:bCs/>
          <w:color w:val="333333"/>
          <w:sz w:val="26"/>
          <w:lang w:eastAsia="pl-PL"/>
        </w:rPr>
        <w:t>Zabawa “Traf w trenera”</w:t>
      </w:r>
    </w:p>
    <w:p w:rsidR="00C56474" w:rsidRPr="00C56474" w:rsidRDefault="00C56474" w:rsidP="00C56474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C56474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Jedna z moich ulubionych zabaw, którą stosuję często w swoich treningach. Zabawa jest prosta w przygotowaniu, daję dużo radości dzieciom. Ćwiczący starają się trafić piłką w trenera.</w:t>
      </w:r>
    </w:p>
    <w:p w:rsidR="00C56474" w:rsidRPr="00C56474" w:rsidRDefault="00C56474" w:rsidP="00C56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47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Ćwiczenie wprowadzające do prowadzenia piłki prostym podbiciem, zewnętrznym podbiciem, wewnętrzną częścią stopy, podeszwą. Prowadzenie piłki wskazanym przez trenera sposobem, na gwizdek zatrzymanie piłki różnymi częściami ciała:</w:t>
      </w:r>
    </w:p>
    <w:p w:rsidR="00C56474" w:rsidRPr="00C56474" w:rsidRDefault="00C56474" w:rsidP="00C5647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63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C5647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podeszwą</w:t>
      </w:r>
    </w:p>
    <w:p w:rsidR="00C56474" w:rsidRPr="00C56474" w:rsidRDefault="00C56474" w:rsidP="00C5647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63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C5647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kolanem</w:t>
      </w:r>
    </w:p>
    <w:p w:rsidR="00C56474" w:rsidRPr="00C56474" w:rsidRDefault="00C56474" w:rsidP="00C5647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63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C5647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siadamy na piłce</w:t>
      </w:r>
    </w:p>
    <w:p w:rsidR="00C56474" w:rsidRPr="00C56474" w:rsidRDefault="00C56474" w:rsidP="00C5647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63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C5647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łydką</w:t>
      </w:r>
    </w:p>
    <w:p w:rsidR="00C56474" w:rsidRPr="00C56474" w:rsidRDefault="00C56474" w:rsidP="00C5647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63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C5647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barkiem</w:t>
      </w:r>
    </w:p>
    <w:p w:rsidR="00C56474" w:rsidRPr="00C56474" w:rsidRDefault="00C56474" w:rsidP="00C5647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63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C5647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łokciem</w:t>
      </w:r>
    </w:p>
    <w:p w:rsidR="00C56474" w:rsidRPr="00C56474" w:rsidRDefault="00C56474" w:rsidP="00C5647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63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C5647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brzuchem(w pozycji leżenia przodem)</w:t>
      </w:r>
    </w:p>
    <w:p w:rsidR="00C56474" w:rsidRPr="00C56474" w:rsidRDefault="00C56474" w:rsidP="00C5647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63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C5647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czołem</w:t>
      </w:r>
    </w:p>
    <w:p w:rsidR="00C56474" w:rsidRPr="00C56474" w:rsidRDefault="00C56474" w:rsidP="00C5647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63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C5647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brodą</w:t>
      </w:r>
    </w:p>
    <w:p w:rsidR="001B775A" w:rsidRDefault="00C5647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Prowadzenie piłki do wyznaczonych kół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Zawodnicy ustawieni w rzędzie. Na linii startu znajdują się piłki. Na gwizdek pierwsza osoba z rzędu prowadzi piłkę sposobem wybranym przez trenera, do pierwszego koła, wraca po drugą piłkę, którą prowadzi do drugiego koła oraz trzecią piłkę do trzeciego koła. Zadaniem kolejnej osoby z rzędu jest prowadzenie piłek z kół na linię startu.</w:t>
      </w:r>
    </w:p>
    <w:p w:rsidR="00C56474" w:rsidRDefault="00C56474">
      <w:r>
        <w:rPr>
          <w:rStyle w:val="Pogrubienie"/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>Zabawa „Raz dwa trzy Trener patrzy”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Przybory i urządzenia: boisko do piłki nożnej, 12-14 piłek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Liczba uczestników: 12-14 uczniów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Przebieg i organizacja zabawy: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Wszyscy zawodnicy ustawieni około 20 m od trenera. Gdy trener jest odwrócony, uczniowie prowadzą piłkę. Na hasło 1,2,3 T. patrzy, trener się odwraca a uczniowie muszą stać nieruchomo. Kto się poruszy, zaczyna od początku. Wygrywa zawodnik, który jako pierwszy dotrze do trenera.</w:t>
      </w:r>
    </w:p>
    <w:sectPr w:rsidR="00C56474" w:rsidSect="001B7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7EF2"/>
    <w:multiLevelType w:val="multilevel"/>
    <w:tmpl w:val="92A6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CB4A8B"/>
    <w:multiLevelType w:val="multilevel"/>
    <w:tmpl w:val="028C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56474"/>
    <w:rsid w:val="001B775A"/>
    <w:rsid w:val="00C5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7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647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564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ychowaniefizyczne.net/gry-i-zabawy-rucho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2019-04-05T05:25:00Z</dcterms:created>
  <dcterms:modified xsi:type="dcterms:W3CDTF">2019-04-05T05:26:00Z</dcterms:modified>
</cp:coreProperties>
</file>