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E2" w:rsidRPr="000535E2" w:rsidRDefault="000535E2" w:rsidP="000535E2">
      <w:pPr>
        <w:rPr>
          <w:rFonts w:ascii="Times New Roman" w:hAnsi="Times New Roman" w:cs="Times New Roman"/>
          <w:b/>
          <w:color w:val="0000CC"/>
        </w:rPr>
      </w:pPr>
      <w:r w:rsidRPr="000535E2">
        <w:rPr>
          <w:rFonts w:ascii="Times New Roman" w:hAnsi="Times New Roman" w:cs="Times New Roman"/>
          <w:b/>
          <w:color w:val="0000CC"/>
        </w:rPr>
        <w:t>DZIECI Z UKRAINY W POLSKICH SZKOŁACH I PRZEDSZKOLACH</w:t>
      </w:r>
    </w:p>
    <w:p w:rsidR="003B7FEB" w:rsidRPr="000535E2" w:rsidRDefault="000535E2">
      <w:pPr>
        <w:rPr>
          <w:rFonts w:ascii="Times New Roman" w:hAnsi="Times New Roman" w:cs="Times New Roman"/>
          <w:b/>
          <w:color w:val="0000CC"/>
          <w:sz w:val="36"/>
        </w:rPr>
      </w:pPr>
      <w:r w:rsidRPr="000535E2">
        <w:rPr>
          <w:rFonts w:ascii="Times New Roman" w:hAnsi="Times New Roman" w:cs="Times New Roman"/>
          <w:b/>
          <w:color w:val="0000CC"/>
          <w:sz w:val="36"/>
        </w:rPr>
        <w:t>PRZYDATNE LINKI:</w:t>
      </w:r>
    </w:p>
    <w:p w:rsidR="000535E2" w:rsidRPr="000535E2" w:rsidRDefault="000535E2" w:rsidP="00053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5" w:history="1"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https://www.portaloswiatowy.pl/analizy-i-interpretacje/przyjecie-uczniow-z-ukrainy-do-szkoly-i-przedszkola-w-trakcie-roku-szkolnego-21378.html?cid=K0042E&amp;</w:t>
        </w:r>
        <w:bookmarkStart w:id="0" w:name="_GoBack"/>
        <w:bookmarkEnd w:id="0"/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n</w:t>
        </w:r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lid=38449&amp;utm_source=eletter&amp;utm_medium=email&amp;utm_campaign=portal_oswiatowy&amp;uid=zu5Sd&amp;lin=e_3721298</w:t>
        </w:r>
      </w:hyperlink>
    </w:p>
    <w:p w:rsidR="000535E2" w:rsidRPr="000535E2" w:rsidRDefault="000535E2" w:rsidP="000535E2">
      <w:pPr>
        <w:pStyle w:val="Akapitzlist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535E2" w:rsidRPr="000535E2" w:rsidRDefault="000535E2" w:rsidP="00053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6" w:history="1"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https://www.portaloswiatowy.pl/zmiany-w-prawie-oswiatowym/ksztalcenie-uczniow-z-ukrainy.-12-waznych-zmian-w-nowym-rozporzadzeniu-21379.html?cid=K0042E&amp;nlid=38449&amp;utm_source=eletter&amp;utm_medium=email&amp;utm_campaign=portal_oswiatowy&amp;uid=zu5Sd&amp;lin=e_3721297</w:t>
        </w:r>
      </w:hyperlink>
    </w:p>
    <w:p w:rsidR="000535E2" w:rsidRPr="000535E2" w:rsidRDefault="000535E2" w:rsidP="000535E2">
      <w:pPr>
        <w:pStyle w:val="Akapitzlist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535E2" w:rsidRDefault="000535E2" w:rsidP="00053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7" w:history="1"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https://www.portaloswiatowy.pl/zmiany-w-prawie-oswiatowym/egzaminy-takze-dla-uczniow-z-ukrainy-21384.html?cid=K0042E&amp;nlid=38449&amp;utm_source=eletter&amp;utm_medium=email&amp;utm_campaign=portal_oswiatowy&amp;uid=zu5Sd&amp;lin=e_3721302</w:t>
        </w:r>
      </w:hyperlink>
    </w:p>
    <w:p w:rsidR="000535E2" w:rsidRPr="000535E2" w:rsidRDefault="000535E2" w:rsidP="000535E2">
      <w:pPr>
        <w:pStyle w:val="Akapitzlist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535E2" w:rsidRPr="000535E2" w:rsidRDefault="000535E2" w:rsidP="00053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8" w:history="1"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Rozporządzenie Ministra Edukacji i Nauki z dnia 21 marca 2022 r. w sprawie organizacji kształcenia, wychowania i opieki dzieci i młodzieży będących obywatelami Ukrainy (Dz.U. z 20</w:t>
        </w:r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2</w:t>
        </w:r>
        <w:r w:rsidRPr="000535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2 r., poz. 645)</w:t>
        </w:r>
      </w:hyperlink>
    </w:p>
    <w:p w:rsidR="000535E2" w:rsidRPr="000535E2" w:rsidRDefault="000535E2">
      <w:pPr>
        <w:rPr>
          <w:rFonts w:ascii="Times New Roman" w:hAnsi="Times New Roman" w:cs="Times New Roman"/>
          <w:b/>
          <w:color w:val="0000CC"/>
          <w:sz w:val="36"/>
        </w:rPr>
      </w:pPr>
    </w:p>
    <w:sectPr w:rsidR="000535E2" w:rsidRPr="0005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932"/>
    <w:multiLevelType w:val="hybridMultilevel"/>
    <w:tmpl w:val="8298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E2"/>
    <w:rsid w:val="000535E2"/>
    <w:rsid w:val="003B7FEB"/>
    <w:rsid w:val="00C0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0C00"/>
  <w15:chartTrackingRefBased/>
  <w15:docId w15:val="{8B873454-FCC1-4E3A-8E35-2E6D607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5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3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220000645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zmiany-w-prawie-oswiatowym/egzaminy-takze-dla-uczniow-z-ukrainy-21384.html?cid=K0042E&amp;nlid=38449&amp;utm_source=eletter&amp;utm_medium=email&amp;utm_campaign=portal_oswiatowy&amp;uid=zu5Sd&amp;lin=e_3721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zmiany-w-prawie-oswiatowym/ksztalcenie-uczniow-z-ukrainy.-12-waznych-zmian-w-nowym-rozporzadzeniu-21379.html?cid=K0042E&amp;nlid=38449&amp;utm_source=eletter&amp;utm_medium=email&amp;utm_campaign=portal_oswiatowy&amp;uid=zu5Sd&amp;lin=e_3721297" TargetMode="External"/><Relationship Id="rId5" Type="http://schemas.openxmlformats.org/officeDocument/2006/relationships/hyperlink" Target="https://www.portaloswiatowy.pl/analizy-i-interpretacje/przyjecie-uczniow-z-ukrainy-do-szkoly-i-przedszkola-w-trakcie-roku-szkolnego-21378.html?cid=K0042E&amp;nlid=38449&amp;utm_source=eletter&amp;utm_medium=email&amp;utm_campaign=portal_oswiatowy&amp;uid=zu5Sd&amp;lin=e_37212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RODN ''WOM'' w Katowicach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</dc:creator>
  <cp:keywords/>
  <dc:description/>
  <cp:lastModifiedBy>WOM</cp:lastModifiedBy>
  <cp:revision>1</cp:revision>
  <dcterms:created xsi:type="dcterms:W3CDTF">2022-03-24T10:36:00Z</dcterms:created>
  <dcterms:modified xsi:type="dcterms:W3CDTF">2022-03-24T10:47:00Z</dcterms:modified>
</cp:coreProperties>
</file>